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52"/>
          <w:szCs w:val="52"/>
          <w:lang w:val="en-US" w:eastAsia="zh-CN"/>
        </w:rPr>
        <w:t>沈阳阳光体检中心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4年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沈阳师范大学年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退休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教职工体检定点机构</w:t>
      </w:r>
    </w:p>
    <w:p>
      <w:pPr>
        <w:pStyle w:val="3"/>
        <w:numPr>
          <w:ilvl w:val="0"/>
          <w:numId w:val="1"/>
        </w:numPr>
        <w:bidi w:val="0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体检套餐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单位规定套餐：</w:t>
      </w:r>
    </w:p>
    <w:tbl>
      <w:tblPr>
        <w:tblStyle w:val="6"/>
        <w:tblW w:w="8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7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序号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耳鼻喉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骨密度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血常规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6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尿常规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7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肝功四项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8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血脂四项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9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血糖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10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血尿酸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11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肾功二项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12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心肌酶谱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13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幽门螺旋杆菌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14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肿瘤筛查（CEA）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15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心电图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16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腹部彩超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17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胰腺彩超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18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泌尿生殖系彩超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19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甲状腺彩超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颈动脉彩超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肺部CT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22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头部CT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23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妇科检查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24</w:t>
            </w:r>
          </w:p>
        </w:tc>
        <w:tc>
          <w:tcPr>
            <w:tcW w:w="7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营养早餐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分院简介</w:t>
      </w:r>
    </w:p>
    <w:tbl>
      <w:tblPr>
        <w:tblStyle w:val="6"/>
        <w:tblW w:w="1087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492"/>
        <w:gridCol w:w="2225"/>
        <w:gridCol w:w="3903"/>
        <w:gridCol w:w="23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分院名称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公交线路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highlight w:val="none"/>
                <w:lang w:val="en-US" w:eastAsia="zh-CN"/>
              </w:rPr>
              <w:t>皇姑分院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沈阳市皇姑区崇山中路63号（辽大斜对面）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乘116,252,162,190,205,210,299,382，175,215,236,242,260,397路到辽宁大学下车即是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10号线C口东走200米即是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铁西分院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沈阳市铁西区保工南街2-3号（香江家居东南角）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乘204、242、297、284路到香江家居下车，135、239、240、264、266、铁西一线均到保工街下车既是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一号线保工街下车C出口南走50米即是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沈河分院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沈阳市沈河区滨河路62号滨湖俪园1-3层（青年公园对面）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乘214、238、244、134、222、225、257路均到青年公园站下车即是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二号线青年公园A出口东走200米即是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大东分院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沈阳市大东区北顺城路188号（金碧辉煌正对面）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乘116、117、131、132、140、207、258、211、213、222、230、243、248路均到大北门站下车既是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一号线东中街站下车B出口北走200米过交通岗即是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和平分院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沈阳市和平区三好街95号1门（市交通局对面）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乘169、188、800、预备役号专线均到市交通局站下车既是，173、222、222复线、139、289均到新世界花园站下车既是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市图书馆B出口西走800米交通岗左转既是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张士分院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沈阳市铁西区沧海路8号（原华润二十四城售楼处）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V133,201路支线，V136路到华润二十四城，317路到张士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地铁1号线：张士站A口东走200米即是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 w:ascii="宋体" w:hAnsi="宋体" w:eastAsia="宋体" w:cs="宋体"/>
          <w:kern w:val="2"/>
          <w:sz w:val="48"/>
          <w:szCs w:val="4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8"/>
          <w:szCs w:val="48"/>
          <w:lang w:val="en-US" w:eastAsia="zh-CN" w:bidi="ar-SA"/>
        </w:rPr>
        <w:t>温馨提示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 xml:space="preserve">欢迎您到我中心来做健康体检，为了更准确的反映身体的真实状况，做一次高水平、高质量的体格检查，体检前阳光体检提醒您：                       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准备参加体检，建议从体检前晚8点以后避免进食、剧烈运动或情绪激动，但可少量饮白开水，保证充足的睡眠以确保检查结果的准确性。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体检前三天，要注意饮食，不要吃过多油腻食物及猪血、鸡血、海带、菠菜等食品，不要饮酒，不要服用对肝、肾功能有损害的药物以免影响检测结果，对于必服的慢性病药物则不可贸然停药。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体检时如需进行泌尿系超声（如：输尿管、膀胱）、男性生殖系超声（如：前列腺）或女性妇科超声（如：子宫、附件）检查，请保持膀胱充盈（即：憋尿），做此类检查的体检者可在检查前饮用白水1000—2000ml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进行X光放射线或CT检查时，请勿穿带有扣子或金属饰物的内衣，以免影响检查的结果。如果女性正在怀孕、或可能怀孕、或近期（医生建议最短时间三个月，最佳时间6个月以后）准备孕育宝宝的夫妻双方，为了胎儿的安全请不要参加X光/CT检查，并及时告知医师。（X光与CT检查只出具图文报告结果）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未婚女性、怀孕女性、月经期女性、分娩后不足三个月或人流后没有来月经的女性不宜进行妇科检查。女性月经期请不要留尿液样本，待月经期后1—3天再做此项检查，以免影响检查结果。对于怀孕或可能怀孕的女性，请告知医师，不要接受宫颈刮片的检查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静脉抽血后，请按压针头穿刺点3—5分钟，以防止局部皮下充血形成血肿。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您可以在进行空腹检查（如：采血、肝胆脾超声、胰腺超声、胃部超声）后，即可进食早餐，以免因长时间空腹引起低血糖。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体检过程中应积极配合医师的各项检查，如有疑问请及时与主检医师或护士导诊联系。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体检过程中请不要擅自更改体检项目，也不要遗漏您的任何一项检查，如自身需要增加体检项目，请及时与工作人员联系。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为了体现检查的真实性，不可与他人混检或由他人代替检查。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 xml:space="preserve">请将导诊单下方的档案号和密码写下并记牢，便于检后到我中心官网用此查询本人电子报告结果。     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阳光体检营业时间：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体检时间：周一到周日 体检时间早：7:30--11:30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中心营业：周一到周日 体检时间早：7:30--16:00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注：下午不体检    请在9点之前空腹到我中心来检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rPr>
          <w:rFonts w:hint="eastAsia" w:ascii="宋体" w:hAnsi="宋体" w:eastAsia="宋体" w:cs="宋体"/>
          <w:sz w:val="48"/>
          <w:szCs w:val="4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highlight w:val="yellow"/>
          <w:lang w:val="en-US" w:eastAsia="zh-CN"/>
        </w:rPr>
        <w:t>我司在6个分院为沈阳师范大学设立绿色通道，到店即检，避免排队拥挤。</w:t>
      </w:r>
    </w:p>
    <w:p>
      <w:pPr>
        <w:pStyle w:val="2"/>
        <w:ind w:left="0" w:leftChars="0" w:firstLine="0" w:firstLineChars="0"/>
        <w:rPr>
          <w:rFonts w:hint="default"/>
          <w:sz w:val="4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highlight w:val="yellow"/>
          <w:lang w:val="en-US" w:eastAsia="zh-CN"/>
        </w:rPr>
        <w:t>持身份证直接到店即可！</w:t>
      </w:r>
    </w:p>
    <w:p>
      <w:pPr>
        <w:pStyle w:val="2"/>
        <w:ind w:left="0" w:leftChars="0" w:firstLine="0" w:firstLineChars="0"/>
        <w:jc w:val="left"/>
        <w:rPr>
          <w:rFonts w:hint="default"/>
          <w:b/>
          <w:bCs/>
          <w:color w:val="FF0000"/>
          <w:sz w:val="32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52"/>
          <w:szCs w:val="52"/>
          <w:highlight w:val="none"/>
          <w:lang w:val="en-US" w:eastAsia="zh-CN" w:bidi="ar-SA"/>
        </w:rPr>
        <w:t>客服电话：024-62429999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52"/>
          <w:szCs w:val="52"/>
          <w:highlight w:val="none"/>
          <w:lang w:val="en-US" w:eastAsia="zh-CN"/>
        </w:rPr>
        <w:t>阳光体检全体员工期待您的到来！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013581"/>
    <w:multiLevelType w:val="singleLevel"/>
    <w:tmpl w:val="FE0135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84E44E"/>
    <w:multiLevelType w:val="singleLevel"/>
    <w:tmpl w:val="0984E4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WNhNDU3NzdjMjRiODNmMTNiMTBiMDEwYTEyNDEifQ=="/>
  </w:docVars>
  <w:rsids>
    <w:rsidRoot w:val="7B055434"/>
    <w:rsid w:val="021533E7"/>
    <w:rsid w:val="03DD6186"/>
    <w:rsid w:val="04FC088E"/>
    <w:rsid w:val="04FE4606"/>
    <w:rsid w:val="07CF228A"/>
    <w:rsid w:val="0A6F38B0"/>
    <w:rsid w:val="0E527771"/>
    <w:rsid w:val="14FC0436"/>
    <w:rsid w:val="1625109F"/>
    <w:rsid w:val="16907A92"/>
    <w:rsid w:val="17487963"/>
    <w:rsid w:val="185C36C6"/>
    <w:rsid w:val="18D70F9E"/>
    <w:rsid w:val="1BED5731"/>
    <w:rsid w:val="1F69491A"/>
    <w:rsid w:val="1FE40FF1"/>
    <w:rsid w:val="208714FC"/>
    <w:rsid w:val="217F0425"/>
    <w:rsid w:val="21B46321"/>
    <w:rsid w:val="21BE0F4D"/>
    <w:rsid w:val="26052613"/>
    <w:rsid w:val="29F319B0"/>
    <w:rsid w:val="2B0100FD"/>
    <w:rsid w:val="2B6E5792"/>
    <w:rsid w:val="2E2A7A7C"/>
    <w:rsid w:val="30146619"/>
    <w:rsid w:val="30662EDC"/>
    <w:rsid w:val="309D2676"/>
    <w:rsid w:val="35131158"/>
    <w:rsid w:val="35EF5721"/>
    <w:rsid w:val="36421CF5"/>
    <w:rsid w:val="38AC78FA"/>
    <w:rsid w:val="38EC419A"/>
    <w:rsid w:val="3B7F1A97"/>
    <w:rsid w:val="3DA14D97"/>
    <w:rsid w:val="3E5F18CE"/>
    <w:rsid w:val="3E9A6446"/>
    <w:rsid w:val="3F116709"/>
    <w:rsid w:val="416C40CA"/>
    <w:rsid w:val="429A4C67"/>
    <w:rsid w:val="443A225E"/>
    <w:rsid w:val="44D81A76"/>
    <w:rsid w:val="44EE249F"/>
    <w:rsid w:val="4517259F"/>
    <w:rsid w:val="46274A64"/>
    <w:rsid w:val="47482EE3"/>
    <w:rsid w:val="475F022D"/>
    <w:rsid w:val="482E20D9"/>
    <w:rsid w:val="490C053D"/>
    <w:rsid w:val="4CD15729"/>
    <w:rsid w:val="4DC4703C"/>
    <w:rsid w:val="50CD4459"/>
    <w:rsid w:val="51AC22C1"/>
    <w:rsid w:val="52A336C4"/>
    <w:rsid w:val="53755060"/>
    <w:rsid w:val="537F7C8D"/>
    <w:rsid w:val="54413194"/>
    <w:rsid w:val="54B92BC7"/>
    <w:rsid w:val="5563538C"/>
    <w:rsid w:val="57476D14"/>
    <w:rsid w:val="57D4431F"/>
    <w:rsid w:val="59E36A9C"/>
    <w:rsid w:val="5A8C0EE1"/>
    <w:rsid w:val="5AD735B4"/>
    <w:rsid w:val="5BB64468"/>
    <w:rsid w:val="5C2C472A"/>
    <w:rsid w:val="5C9D73D6"/>
    <w:rsid w:val="5DC32E6C"/>
    <w:rsid w:val="5EB1142D"/>
    <w:rsid w:val="5F5244A8"/>
    <w:rsid w:val="61CF0031"/>
    <w:rsid w:val="61ED6709"/>
    <w:rsid w:val="63506F50"/>
    <w:rsid w:val="646627A3"/>
    <w:rsid w:val="657C227E"/>
    <w:rsid w:val="65B411AE"/>
    <w:rsid w:val="668A09CB"/>
    <w:rsid w:val="66C814F3"/>
    <w:rsid w:val="69D87C9F"/>
    <w:rsid w:val="6A633A0D"/>
    <w:rsid w:val="6B482C03"/>
    <w:rsid w:val="6E3A2CD6"/>
    <w:rsid w:val="6F365CAA"/>
    <w:rsid w:val="70344886"/>
    <w:rsid w:val="70F74EAF"/>
    <w:rsid w:val="7A2F56B9"/>
    <w:rsid w:val="7B055434"/>
    <w:rsid w:val="7B073C1F"/>
    <w:rsid w:val="7C1F175E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kern w:val="44"/>
      <w:sz w:val="36"/>
    </w:rPr>
  </w:style>
  <w:style w:type="paragraph" w:styleId="4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/>
      <w:sz w:val="28"/>
      <w:szCs w:val="20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2 Char"/>
    <w:link w:val="4"/>
    <w:autoRedefine/>
    <w:qFormat/>
    <w:uiPriority w:val="0"/>
    <w:rPr>
      <w:rFonts w:ascii="Arial" w:hAnsi="Arial" w:eastAsia="宋体" w:cs="Times New Roman"/>
      <w:sz w:val="30"/>
    </w:rPr>
  </w:style>
  <w:style w:type="character" w:customStyle="1" w:styleId="9">
    <w:name w:val="标题 1 Char"/>
    <w:link w:val="3"/>
    <w:autoRedefine/>
    <w:qFormat/>
    <w:uiPriority w:val="0"/>
    <w:rPr>
      <w:rFonts w:eastAsia="宋体" w:asciiTheme="minorAscii" w:hAnsiTheme="minorAscii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2040</Words>
  <Characters>2348</Characters>
  <Lines>0</Lines>
  <Paragraphs>0</Paragraphs>
  <TotalTime>17</TotalTime>
  <ScaleCrop>false</ScaleCrop>
  <LinksUpToDate>false</LinksUpToDate>
  <CharactersWithSpaces>2384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2022-11-15T09:09:00Z</dcterms:created>
  <dc:creator>小小木美兔酱</dc:creator>
  <cp:lastModifiedBy>Max</cp:lastModifiedBy>
  <dcterms:modified xsi:type="dcterms:W3CDTF">2024-04-29T06:08:55Z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6B8E35981EC2486A983AB3E0AF140E16_13</vt:lpwstr>
  </property>
</Properties>
</file>